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N.º 006/2007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1680" cy="90678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906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Manifesta-se a respeito da Minuta de Convênio que entre si celebram o COMPLEXO DE ENSINO SUPERIOR DE CACHOEIRINHA - CESUCA E O MUNICÍPIO DE CACHOEIRINHA, através da SECRETARIA MUNICIPAL DE EDUCAÇÃO E PESQUISA, visando ao ingresso dos servidores nos cursos de Graduação da área de Educação, mediante valores diferenciados para a categoria, com desconto em folha.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 xml:space="preserve">RELATÓRIO: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 Pesquisa solicita a este Conselho, através do Of. ASP.LEG. nº322/2007, Parecer sobre Minuta de Convênio proposta pelo COMPLEXO DE ENSINO SUPERIOR DE CACHOEIRINHA (CESUCA) E O MUNICÍPIO DE CACHOEIRINHA,  visando ao ingresso dos servidores nos cursos de Graduação da área de Educação mediante valores diferenciados para a categoria, com desconto em folha, fundamentando seu pedido nos seguintes termos: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“Tem sido a tônica, nos últimos anos, expandir os canais de acesso ao ensino superior no Brasil, de forma não só a qualificar a mão-de-obra, mas o de contribuir na materialização de tão decantada dignidade da pessoa humana. Assim, o Estado tem flagrantemente incentivado a busca junto aos assentos universitários, iniciativa, diga-se de passagem, louvável. Esta administração, como era de se esperar, tem caminhado na mesma direção, de forma a insistir na criação de mecanismos que fomentem e facilitem o acesso de seus quadros ao ensino de terceiro grau.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do acima exposto, estamos encaminhando para análise e, se for o caso, correção da minuta de convênio entre este Município e o Complexo de Ensino Superior de Cachoeirinha (CESUCA), parceria que por certo viabilizará o acesso de muitos de nossos servidores ao sonho de uma formação de nível universitário. Acreditando na imensurável capacidade e disposição de nosso conselho, esperamos retorno.”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Dos aspectos formais para realização de convênio: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Convênio, segundo o dicionário de Língua Portuguesa, de Larousse, quer dizer: acordo, ajuste, convenção, contrato entre órgãos públicos ou entre um órgão público e uma empresa privada.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Convênio, para sua legalidade, deve obedecer aos requisitos formais, prescritos no art. 116, §1º e incisos, da Lei 8666/93, Lei das Licitações.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</w:t>
        <w:tab/>
        <w:t xml:space="preserve">Vejamos o que diz o Art. 116:</w:t>
      </w:r>
    </w:p>
    <w:p w:rsidR="00000000" w:rsidDel="00000000" w:rsidP="00000000" w:rsidRDefault="00000000" w:rsidRPr="00000000" w14:paraId="0000001B">
      <w:pPr>
        <w:ind w:left="2835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Art. 116. Aplicam-se as disposições desta Lei, no que couber, aos convênios, acordos, ajustes e outros instrumentos congêneres celebrados por órgãos Entidades da Administração.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§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celebração de convênio, acordo ou ajuste pelos órgãos ou entidades da Administração Pública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depende de prévia aprovação de competente plano de trabalho proposto pela organização interessada,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qual deverá conter, no mínimo, as seguintes informações: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- identificação do objeto a ser executado;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II - metas a serem atingidas;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etapas ou fases de execução;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plano de aplicação dos recursos financeiros;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- cronograma de desembolso;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- previsão de início e fim da execução do objeto, bem assim da conclusão das etapas ou fases programadas;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 - se o ajuste compreender obra ou serviço de engenharia, comprovação de que os recursos próprios para complementar a execução do objeto estão devidamente assegurados, salvo se o custo total do empreendimento recair sobre a entidade ou órgão descentralizador.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Assinado o convênio, a entidade ou órgão repassador dará ciência à Assembléia Legislativa ou à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respectiva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As parcelas do convênio serão liberadas em estrita conformidade com o plano de aplicação aprovado, exceto nos casos a seguir, em que as mesmas ficarão retidas até o saneamento das impropriedades ocorrentes: 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Ao analisarmos a presente Minuta de Convênio Celebrada entre o Município de Cachoeirinha e Complexo de Ensino Superior de Cachoeirinha (CESUCA), nos termos sugeridos pela conceituada Secretaria Municipal de Educação e Pesquisa, observa-se que a documentação que nos foi enviada resta incorreta, pois o plano de trabalho, exigência do art. 116 e seus §§, não acompanha a Minuta de Convênio que ora se analisa.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 presente Termo de Convênio tem por objeto proporcionar aos servidores municipais concursados e que tenham passado no processo seletivo da instituição, o ingresso nos cursos de graduação da área da educação oferecidos pelo CESUCA, mediante valores diferenciados, na forma de desconto, nas respectivas parcelas de pagamento.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Os funcionários serão beneficiados com desconto de 35% do valor da mensalidade a pagar nos cursos de Graduação da Área da educação, oferecidos pelo Complexo de Ensino Superior de Cachoeirinha.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mensalidade deverá ser paga através de desconto na folha de pagamento, autorizado pelo funcionário e, efetuada pelo departamento pessoal do Município de Cachoeirinha, que repassará os valores à instituição.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ab/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Após a apreciação da matéria, este colegiado manifesta-se no sentido de que, reconhecendo a necessidade de fazer cumprir a vasta legislação existente que visa proteger o direito do indivíduo a uma educação de qualidade, reconhecendo que dados do Censo Escolar 2004 do Instituto Nacional de Estudos e Pesquisas Educacionais Anísio Teixeira – INEP apontam a existência de cerca de 180 (cento e oitenta) mil funções docentes, nas redes públicas da Educação Básica, ocupadas por profissionais que atuam sem a formação legal exigida para a função; reconhecendo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que os resultados da avaliação de desempenho realizada pelo Sistema de Avaliação da Educação Básica – SAEB estão muito aquém do patamar mínimo desejável, determinando a urgência de investir esforços e recursos para melhorar a qualidade das escolas de Ensino Fundamental e Ensino Médio; reconhecendo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relevância de promover a formação inicial dos docentes sem habilitação legal, em exercício nos anos e séries finais do Ensino Fundamental e ou no Ensino Médio nas redes públicas, para melhoria progressiva da qualidade da Educação Básica. Enfim, os dados supracitados evidenciam a importância e urgência que a Educação tem de projetos como este, contudo, é lamentável que não tenha sido apresentado o Plano de Trabalho de tão bela iniciativa, mesmo porque a Minuta de Convênio apresentada evidencia a lisura que foi dedicada ao projeto, posto que o mesmo não é oneroso para as partes convenentes e, ao observarmos a Cláusula Quarta, se verifica que o convenente preocupou-se em salvaguardar o direito dos funcionários conveniados, estabelecendo que no caso das partes rescindirem o presente Termo de Convênio,  o desconto de 35% (trinta e cinco por cento) concedido pelo CESUCA deverá ser mantido durante o semestre em curso. A realização deste Termo de Convênio, além de necessária, é louvável. Entretanto, este Colegiado não pode omitir-se visto que um dos requisitos formais para legalização do convênio não foi apresentado.  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Aprovado em plenária por unanimidade em 29 de agosto de 2007.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Cachoeirinha, 25 de setembro de 2007.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                  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Atenciosamente,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Rosa Maria Lippert Cardoso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Presidente do CME – Cachoeirinha/RS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1680" cy="90678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1680" cy="906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